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6C" w:rsidRDefault="00785E6C" w:rsidP="00785E6C">
      <w:pPr>
        <w:ind w:firstLine="708"/>
        <w:jc w:val="center"/>
        <w:rPr>
          <w:rFonts w:ascii="Monotype Corsiva" w:eastAsia="Calibri" w:hAnsi="Monotype Corsiva" w:cs="Times New Roman"/>
          <w:sz w:val="48"/>
          <w:szCs w:val="48"/>
        </w:rPr>
      </w:pPr>
    </w:p>
    <w:p w:rsidR="00785E6C" w:rsidRPr="00785E6C" w:rsidRDefault="007A2A9A" w:rsidP="00785E6C">
      <w:pPr>
        <w:ind w:firstLine="708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>
        <w:rPr>
          <w:rFonts w:ascii="Monotype Corsiva" w:eastAsia="Calibri" w:hAnsi="Monotype Corsiva" w:cs="Times New Roman"/>
          <w:b/>
          <w:sz w:val="48"/>
          <w:szCs w:val="48"/>
        </w:rPr>
        <w:t>Э</w:t>
      </w:r>
      <w:r w:rsidR="001522A6">
        <w:rPr>
          <w:rFonts w:ascii="Monotype Corsiva" w:eastAsia="Calibri" w:hAnsi="Monotype Corsiva" w:cs="Times New Roman"/>
          <w:b/>
          <w:sz w:val="48"/>
          <w:szCs w:val="48"/>
        </w:rPr>
        <w:t>ссе</w:t>
      </w:r>
    </w:p>
    <w:p w:rsidR="00785E6C" w:rsidRPr="00785E6C" w:rsidRDefault="001522A6" w:rsidP="00785E6C">
      <w:pPr>
        <w:ind w:firstLine="708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>
        <w:rPr>
          <w:rFonts w:ascii="Monotype Corsiva" w:eastAsia="Calibri" w:hAnsi="Monotype Corsiva" w:cs="Times New Roman"/>
          <w:b/>
          <w:sz w:val="48"/>
          <w:szCs w:val="48"/>
        </w:rPr>
        <w:t xml:space="preserve">учителя </w:t>
      </w:r>
      <w:r w:rsidR="00785E6C" w:rsidRPr="00785E6C">
        <w:rPr>
          <w:rFonts w:ascii="Monotype Corsiva" w:eastAsia="Calibri" w:hAnsi="Monotype Corsiva" w:cs="Times New Roman"/>
          <w:b/>
          <w:sz w:val="48"/>
          <w:szCs w:val="48"/>
        </w:rPr>
        <w:t>МБОУ «СОШ п. Долинский</w:t>
      </w:r>
    </w:p>
    <w:p w:rsidR="00785E6C" w:rsidRPr="00785E6C" w:rsidRDefault="00785E6C" w:rsidP="00785E6C">
      <w:pPr>
        <w:ind w:firstLine="708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785E6C">
        <w:rPr>
          <w:rFonts w:ascii="Monotype Corsiva" w:eastAsia="Calibri" w:hAnsi="Monotype Corsiva" w:cs="Times New Roman"/>
          <w:b/>
          <w:sz w:val="48"/>
          <w:szCs w:val="48"/>
        </w:rPr>
        <w:t xml:space="preserve">Грозненского муниципального района </w:t>
      </w:r>
    </w:p>
    <w:p w:rsidR="00785E6C" w:rsidRPr="00785E6C" w:rsidRDefault="00785E6C" w:rsidP="00785E6C">
      <w:pPr>
        <w:ind w:firstLine="708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785E6C">
        <w:rPr>
          <w:rFonts w:ascii="Monotype Corsiva" w:eastAsia="Calibri" w:hAnsi="Monotype Corsiva" w:cs="Times New Roman"/>
          <w:b/>
          <w:sz w:val="48"/>
          <w:szCs w:val="48"/>
        </w:rPr>
        <w:t>Чеченской Республики»</w:t>
      </w:r>
    </w:p>
    <w:p w:rsidR="001522A6" w:rsidRDefault="001522A6" w:rsidP="00785E6C">
      <w:pPr>
        <w:ind w:firstLine="708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>
        <w:rPr>
          <w:rFonts w:ascii="Monotype Corsiva" w:eastAsia="Calibri" w:hAnsi="Monotype Corsiva" w:cs="Times New Roman"/>
          <w:b/>
          <w:sz w:val="48"/>
          <w:szCs w:val="48"/>
        </w:rPr>
        <w:t xml:space="preserve">Нуралиевой Аси </w:t>
      </w:r>
      <w:proofErr w:type="spellStart"/>
      <w:r>
        <w:rPr>
          <w:rFonts w:ascii="Monotype Corsiva" w:eastAsia="Calibri" w:hAnsi="Monotype Corsiva" w:cs="Times New Roman"/>
          <w:b/>
          <w:sz w:val="48"/>
          <w:szCs w:val="48"/>
        </w:rPr>
        <w:t>Рамзановны</w:t>
      </w:r>
      <w:proofErr w:type="spellEnd"/>
    </w:p>
    <w:p w:rsidR="00785E6C" w:rsidRPr="00785E6C" w:rsidRDefault="00785E6C" w:rsidP="00785E6C">
      <w:pPr>
        <w:ind w:firstLine="708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785E6C">
        <w:rPr>
          <w:rFonts w:ascii="Monotype Corsiva" w:eastAsia="Calibri" w:hAnsi="Monotype Corsiva" w:cs="Times New Roman"/>
          <w:b/>
          <w:sz w:val="48"/>
          <w:szCs w:val="48"/>
        </w:rPr>
        <w:t>на тему</w:t>
      </w:r>
    </w:p>
    <w:p w:rsidR="00785E6C" w:rsidRPr="00785E6C" w:rsidRDefault="00785E6C" w:rsidP="00785E6C">
      <w:pPr>
        <w:ind w:firstLine="708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785E6C">
        <w:rPr>
          <w:rFonts w:ascii="Monotype Corsiva" w:eastAsia="Calibri" w:hAnsi="Monotype Corsiva" w:cs="Times New Roman"/>
          <w:b/>
          <w:sz w:val="48"/>
          <w:szCs w:val="48"/>
        </w:rPr>
        <w:t>«Лермонтов и Кавказ»</w:t>
      </w:r>
    </w:p>
    <w:p w:rsidR="00785E6C" w:rsidRPr="00785E6C" w:rsidRDefault="00785E6C" w:rsidP="00785E6C">
      <w:pPr>
        <w:ind w:firstLine="708"/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785E6C" w:rsidRPr="00785E6C" w:rsidRDefault="00785E6C" w:rsidP="00785E6C">
      <w:pPr>
        <w:ind w:firstLine="708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785E6C" w:rsidRPr="00785E6C" w:rsidRDefault="00785E6C" w:rsidP="00785E6C">
      <w:pPr>
        <w:ind w:firstLine="708"/>
        <w:rPr>
          <w:rFonts w:ascii="Times New Roman" w:eastAsia="Calibri" w:hAnsi="Times New Roman" w:cs="Times New Roman"/>
          <w:sz w:val="48"/>
          <w:szCs w:val="48"/>
        </w:rPr>
      </w:pPr>
    </w:p>
    <w:p w:rsidR="00785E6C" w:rsidRPr="00785E6C" w:rsidRDefault="00785E6C" w:rsidP="00785E6C">
      <w:pPr>
        <w:ind w:firstLine="708"/>
        <w:rPr>
          <w:rFonts w:ascii="Times New Roman" w:eastAsia="Calibri" w:hAnsi="Times New Roman" w:cs="Times New Roman"/>
          <w:sz w:val="48"/>
          <w:szCs w:val="48"/>
        </w:rPr>
      </w:pPr>
    </w:p>
    <w:p w:rsidR="00785E6C" w:rsidRPr="00785E6C" w:rsidRDefault="00785E6C" w:rsidP="00785E6C">
      <w:pPr>
        <w:ind w:firstLine="708"/>
        <w:rPr>
          <w:rFonts w:ascii="Times New Roman" w:eastAsia="Calibri" w:hAnsi="Times New Roman" w:cs="Times New Roman"/>
          <w:sz w:val="48"/>
          <w:szCs w:val="48"/>
        </w:rPr>
      </w:pPr>
    </w:p>
    <w:p w:rsidR="00785E6C" w:rsidRPr="00785E6C" w:rsidRDefault="00785E6C" w:rsidP="00785E6C">
      <w:pPr>
        <w:ind w:firstLine="708"/>
        <w:rPr>
          <w:rFonts w:ascii="Times New Roman" w:eastAsia="Calibri" w:hAnsi="Times New Roman" w:cs="Times New Roman"/>
          <w:sz w:val="48"/>
          <w:szCs w:val="48"/>
        </w:rPr>
      </w:pPr>
    </w:p>
    <w:p w:rsidR="00785E6C" w:rsidRPr="00785E6C" w:rsidRDefault="00785E6C" w:rsidP="00785E6C">
      <w:pPr>
        <w:rPr>
          <w:rFonts w:ascii="Times New Roman" w:eastAsia="Calibri" w:hAnsi="Times New Roman" w:cs="Times New Roman"/>
          <w:sz w:val="48"/>
          <w:szCs w:val="48"/>
        </w:rPr>
      </w:pPr>
    </w:p>
    <w:p w:rsidR="00785E6C" w:rsidRPr="00785E6C" w:rsidRDefault="00785E6C" w:rsidP="00785E6C">
      <w:pPr>
        <w:ind w:firstLine="708"/>
        <w:rPr>
          <w:rFonts w:ascii="Times New Roman" w:eastAsia="Calibri" w:hAnsi="Times New Roman" w:cs="Times New Roman"/>
          <w:sz w:val="48"/>
          <w:szCs w:val="48"/>
        </w:rPr>
      </w:pPr>
    </w:p>
    <w:p w:rsidR="00785E6C" w:rsidRDefault="00785E6C" w:rsidP="0020001C">
      <w:pPr>
        <w:ind w:firstLine="708"/>
        <w:rPr>
          <w:rFonts w:ascii="Monotype Corsiva" w:eastAsia="Calibri" w:hAnsi="Monotype Corsiva" w:cs="Times New Roman"/>
          <w:b/>
          <w:sz w:val="48"/>
          <w:szCs w:val="48"/>
        </w:rPr>
      </w:pPr>
    </w:p>
    <w:p w:rsidR="001522A6" w:rsidRDefault="001522A6" w:rsidP="0020001C">
      <w:pPr>
        <w:ind w:firstLine="708"/>
        <w:rPr>
          <w:rFonts w:ascii="Calibri" w:eastAsia="Calibri" w:hAnsi="Calibri" w:cs="Calibri"/>
          <w:sz w:val="32"/>
        </w:rPr>
      </w:pPr>
    </w:p>
    <w:p w:rsidR="001F595C" w:rsidRPr="00785E6C" w:rsidRDefault="009A5F28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lastRenderedPageBreak/>
        <w:t>Кавказ всегда был и остается русским Парнасом. Для русской поэзии он всегда "звенел загадочным тум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>аном", говоря словами Есенина. С</w:t>
      </w:r>
      <w:r w:rsidRPr="00785E6C">
        <w:rPr>
          <w:rFonts w:ascii="Times New Roman" w:eastAsia="Calibri" w:hAnsi="Times New Roman" w:cs="Times New Roman"/>
          <w:sz w:val="28"/>
          <w:szCs w:val="28"/>
        </w:rPr>
        <w:t>реди великой плеяды поэтов и прозаиков России, воспевавших Кавказ, особняком стоит имя Михаила Лермонтова.  С детских лет судьба его тесно была связана с</w:t>
      </w:r>
      <w:r w:rsidR="00D579B1">
        <w:rPr>
          <w:rFonts w:ascii="Times New Roman" w:eastAsia="Calibri" w:hAnsi="Times New Roman" w:cs="Times New Roman"/>
          <w:sz w:val="28"/>
          <w:szCs w:val="28"/>
        </w:rPr>
        <w:t xml:space="preserve"> Кавказом. Он сам об этом писал</w:t>
      </w:r>
      <w:r w:rsidRPr="00785E6C">
        <w:rPr>
          <w:rFonts w:ascii="Times New Roman" w:eastAsia="Calibri" w:hAnsi="Times New Roman" w:cs="Times New Roman"/>
          <w:sz w:val="28"/>
          <w:szCs w:val="28"/>
        </w:rPr>
        <w:t>: "От юных лет к тебе мечты  мои прикованы судьбою неизбежной,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На севере, в стране тебе чужой, Я сердцем твой, всегда и всюду твой.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Он действительно был сыном Кавказа,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сыном,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который вновь приобрел давно потерянную родину, поэтому,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вероятно,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он любил Кавказ так пламенно и нежно. Мы даже возьмем на себя смелость утверждать,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что все значительное из созданного им,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2A6">
        <w:rPr>
          <w:rFonts w:ascii="Times New Roman" w:eastAsia="Calibri" w:hAnsi="Times New Roman" w:cs="Times New Roman"/>
          <w:sz w:val="28"/>
          <w:szCs w:val="28"/>
        </w:rPr>
        <w:t>оставивши</w:t>
      </w:r>
      <w:r w:rsidRPr="00785E6C">
        <w:rPr>
          <w:rFonts w:ascii="Times New Roman" w:eastAsia="Calibri" w:hAnsi="Times New Roman" w:cs="Times New Roman"/>
          <w:sz w:val="28"/>
          <w:szCs w:val="28"/>
        </w:rPr>
        <w:t>м его имя в веках,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было создано или задумано здесь, на Кавказе.</w:t>
      </w:r>
    </w:p>
    <w:p w:rsidR="00CF68CF" w:rsidRPr="00785E6C" w:rsidRDefault="00CF68CF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«Мцыри», «Демон», «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Герой </w:t>
      </w:r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нашего времени», «Кавказский пленник», «Аул </w:t>
      </w:r>
      <w:proofErr w:type="spellStart"/>
      <w:r w:rsidRPr="00785E6C">
        <w:rPr>
          <w:rFonts w:ascii="Times New Roman" w:eastAsia="Calibri" w:hAnsi="Times New Roman" w:cs="Times New Roman"/>
          <w:sz w:val="28"/>
          <w:szCs w:val="28"/>
        </w:rPr>
        <w:t>Бастунджи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», «Измаил </w:t>
      </w:r>
      <w:proofErr w:type="gramStart"/>
      <w:r w:rsidRPr="00785E6C">
        <w:rPr>
          <w:rFonts w:ascii="Times New Roman" w:eastAsia="Calibri" w:hAnsi="Times New Roman" w:cs="Times New Roman"/>
          <w:sz w:val="28"/>
          <w:szCs w:val="28"/>
        </w:rPr>
        <w:t>–Б</w:t>
      </w:r>
      <w:proofErr w:type="gramEnd"/>
      <w:r w:rsidRPr="00785E6C">
        <w:rPr>
          <w:rFonts w:ascii="Times New Roman" w:eastAsia="Calibri" w:hAnsi="Times New Roman" w:cs="Times New Roman"/>
          <w:sz w:val="28"/>
          <w:szCs w:val="28"/>
        </w:rPr>
        <w:t>ей», «Казачья колыбельная», «Дары Терека», «</w:t>
      </w:r>
      <w:proofErr w:type="spellStart"/>
      <w:r w:rsidR="0020001C" w:rsidRPr="00785E6C">
        <w:rPr>
          <w:rFonts w:ascii="Times New Roman" w:eastAsia="Calibri" w:hAnsi="Times New Roman" w:cs="Times New Roman"/>
          <w:sz w:val="28"/>
          <w:szCs w:val="28"/>
        </w:rPr>
        <w:t>В</w:t>
      </w:r>
      <w:r w:rsidRPr="00785E6C">
        <w:rPr>
          <w:rFonts w:ascii="Times New Roman" w:eastAsia="Calibri" w:hAnsi="Times New Roman" w:cs="Times New Roman"/>
          <w:sz w:val="28"/>
          <w:szCs w:val="28"/>
        </w:rPr>
        <w:t>алерик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>», «В долине Дагестана» - вот неполный перечень тех произведений, которые созданы на Кавказе и посвящены Кавказу.</w:t>
      </w:r>
    </w:p>
    <w:p w:rsidR="00CF68CF" w:rsidRPr="00785E6C" w:rsidRDefault="00CF68CF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И, как не парадоксально, именно на Кавказе, на войне дышалось вольнее, оковы российской действительности спадали. Не таким мрачным  казалось настоящее. Здесь мир обретал очертания,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становился предметным и осязаемым. Здесь талант,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785E6C">
        <w:rPr>
          <w:rFonts w:ascii="Times New Roman" w:eastAsia="Calibri" w:hAnsi="Times New Roman" w:cs="Times New Roman"/>
          <w:sz w:val="28"/>
          <w:szCs w:val="28"/>
        </w:rPr>
        <w:t>жаждущий человек к источнику,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припадал к вдохновению. Здесь было царство непокорного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85E6C">
        <w:rPr>
          <w:rFonts w:ascii="Times New Roman" w:eastAsia="Calibri" w:hAnsi="Times New Roman" w:cs="Times New Roman"/>
          <w:sz w:val="28"/>
          <w:szCs w:val="28"/>
        </w:rPr>
        <w:t>вольнолюбивого Мцыри</w:t>
      </w:r>
      <w:r w:rsidR="001522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85E6C">
        <w:rPr>
          <w:rFonts w:ascii="Times New Roman" w:eastAsia="Calibri" w:hAnsi="Times New Roman" w:cs="Times New Roman"/>
          <w:sz w:val="28"/>
          <w:szCs w:val="28"/>
        </w:rPr>
        <w:t>Здесь Демон влюблялся и обуреваемый человеческими страстями,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готов был пр</w:t>
      </w:r>
      <w:r w:rsidR="00D579B1">
        <w:rPr>
          <w:rFonts w:ascii="Times New Roman" w:eastAsia="Calibri" w:hAnsi="Times New Roman" w:cs="Times New Roman"/>
          <w:sz w:val="28"/>
          <w:szCs w:val="28"/>
        </w:rPr>
        <w:t>имириться и с людьми, и с Богом</w:t>
      </w:r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. Здесь Терек и Аргун, Казбек и Эльбрус </w:t>
      </w:r>
      <w:proofErr w:type="gramStart"/>
      <w:r w:rsidRPr="00785E6C">
        <w:rPr>
          <w:rFonts w:ascii="Times New Roman" w:eastAsia="Calibri" w:hAnsi="Times New Roman" w:cs="Times New Roman"/>
          <w:sz w:val="28"/>
          <w:szCs w:val="28"/>
        </w:rPr>
        <w:t>величественны</w:t>
      </w:r>
      <w:proofErr w:type="gram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 в своем могуществе и силе.</w:t>
      </w:r>
    </w:p>
    <w:p w:rsidR="00CF68CF" w:rsidRPr="00785E6C" w:rsidRDefault="00CF68CF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Когда поэт второй раз был сослан на Кавказ,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он,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как пасынок, глубоко обиженный отчимом,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воскликнул: «Прощай, немытая Россия,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 xml:space="preserve"> Страна рабов,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 xml:space="preserve"> господ, и вы,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 xml:space="preserve">мундиры голубые, 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и ты,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 xml:space="preserve">им преданный народ. </w:t>
      </w:r>
      <w:proofErr w:type="gramStart"/>
      <w:r w:rsidR="002A6FB0" w:rsidRPr="00785E6C">
        <w:rPr>
          <w:rFonts w:ascii="Times New Roman" w:eastAsia="Calibri" w:hAnsi="Times New Roman" w:cs="Times New Roman"/>
          <w:sz w:val="28"/>
          <w:szCs w:val="28"/>
        </w:rPr>
        <w:t>Быть может,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за стеной Кавказа сокроюсь от твоих пашей, От их всевидящего глаза,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От их все</w:t>
      </w:r>
      <w:r w:rsid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слышащих ушей.» Но «печальный Демон,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C61">
        <w:rPr>
          <w:rFonts w:ascii="Times New Roman" w:eastAsia="Calibri" w:hAnsi="Times New Roman" w:cs="Times New Roman"/>
          <w:sz w:val="28"/>
          <w:szCs w:val="28"/>
        </w:rPr>
        <w:t xml:space="preserve">дух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изгнанья»</w:t>
      </w:r>
      <w:r w:rsidR="00D57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не избегнул общей участи</w:t>
      </w:r>
      <w:r w:rsidR="00152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или роковой судьбы,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угот</w:t>
      </w:r>
      <w:r w:rsidR="000B1C61">
        <w:rPr>
          <w:rFonts w:ascii="Times New Roman" w:eastAsia="Calibri" w:hAnsi="Times New Roman" w:cs="Times New Roman"/>
          <w:sz w:val="28"/>
          <w:szCs w:val="28"/>
        </w:rPr>
        <w:t>ованной великим русским писателя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м: он был убит на Кавказе и остался Кавказу, которого он любил  беззаветной и трепетной  любовью, и кот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>о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>рый отвечает ему той же безграничной любовью.</w:t>
      </w:r>
      <w:proofErr w:type="gramEnd"/>
    </w:p>
    <w:p w:rsidR="002A6FB0" w:rsidRPr="00785E6C" w:rsidRDefault="002A6FB0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Кавказ покорял, Кавказ пленял, Кавказ вдохновлял Лермонтова. Надо заметить,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>что многие кавказские</w:t>
      </w:r>
      <w:r w:rsidR="0020001C"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поэты такие, как </w:t>
      </w:r>
      <w:proofErr w:type="spellStart"/>
      <w:r w:rsidRPr="00785E6C">
        <w:rPr>
          <w:rFonts w:ascii="Times New Roman" w:eastAsia="Calibri" w:hAnsi="Times New Roman" w:cs="Times New Roman"/>
          <w:sz w:val="28"/>
          <w:szCs w:val="28"/>
        </w:rPr>
        <w:t>Гамзат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5E6C">
        <w:rPr>
          <w:rFonts w:ascii="Times New Roman" w:eastAsia="Calibri" w:hAnsi="Times New Roman" w:cs="Times New Roman"/>
          <w:sz w:val="28"/>
          <w:szCs w:val="28"/>
        </w:rPr>
        <w:t>Цада</w:t>
      </w:r>
      <w:r w:rsidR="00785E6C">
        <w:rPr>
          <w:rFonts w:ascii="Times New Roman" w:eastAsia="Calibri" w:hAnsi="Times New Roman" w:cs="Times New Roman"/>
          <w:sz w:val="28"/>
          <w:szCs w:val="28"/>
        </w:rPr>
        <w:t>са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, Расул Гамзатов, </w:t>
      </w:r>
      <w:proofErr w:type="spellStart"/>
      <w:r w:rsidRPr="00785E6C">
        <w:rPr>
          <w:rFonts w:ascii="Times New Roman" w:eastAsia="Calibri" w:hAnsi="Times New Roman" w:cs="Times New Roman"/>
          <w:sz w:val="28"/>
          <w:szCs w:val="28"/>
        </w:rPr>
        <w:t>Кайсын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 Кулиев, Фазу Алиева, Раиса Ахматова, </w:t>
      </w:r>
      <w:proofErr w:type="spellStart"/>
      <w:r w:rsidRPr="00785E6C">
        <w:rPr>
          <w:rFonts w:ascii="Times New Roman" w:eastAsia="Calibri" w:hAnsi="Times New Roman" w:cs="Times New Roman"/>
          <w:sz w:val="28"/>
          <w:szCs w:val="28"/>
        </w:rPr>
        <w:t>Арби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  и Магомед </w:t>
      </w:r>
      <w:proofErr w:type="spellStart"/>
      <w:r w:rsidRPr="00785E6C">
        <w:rPr>
          <w:rFonts w:ascii="Times New Roman" w:eastAsia="Calibri" w:hAnsi="Times New Roman" w:cs="Times New Roman"/>
          <w:sz w:val="28"/>
          <w:szCs w:val="28"/>
        </w:rPr>
        <w:t>Мамакаевы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, еще раньше </w:t>
      </w:r>
      <w:proofErr w:type="spellStart"/>
      <w:r w:rsidRPr="00785E6C">
        <w:rPr>
          <w:rFonts w:ascii="Times New Roman" w:eastAsia="Calibri" w:hAnsi="Times New Roman" w:cs="Times New Roman"/>
          <w:sz w:val="28"/>
          <w:szCs w:val="28"/>
        </w:rPr>
        <w:t>Коста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 Хетагуров, с таким чувством и проникновенностью, с</w:t>
      </w:r>
      <w:r w:rsidR="00785E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такой глубиной и </w:t>
      </w:r>
      <w:r w:rsidR="001522A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785E6C">
        <w:rPr>
          <w:rFonts w:ascii="Times New Roman" w:eastAsia="Calibri" w:hAnsi="Times New Roman" w:cs="Times New Roman"/>
          <w:sz w:val="28"/>
          <w:szCs w:val="28"/>
        </w:rPr>
        <w:t>такой силой о Кавказе не писали. И пока пребывает Кавказ и народы его населяющие, так будет пребывать века и века  в их сердцах пламен</w:t>
      </w:r>
      <w:r w:rsidR="001522A6">
        <w:rPr>
          <w:rFonts w:ascii="Times New Roman" w:eastAsia="Calibri" w:hAnsi="Times New Roman" w:cs="Times New Roman"/>
          <w:sz w:val="28"/>
          <w:szCs w:val="28"/>
        </w:rPr>
        <w:t>ная любовь к Михаилу Лермонтову.</w:t>
      </w:r>
    </w:p>
    <w:p w:rsidR="002A6FB0" w:rsidRPr="00785E6C" w:rsidRDefault="002A6FB0" w:rsidP="002000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lastRenderedPageBreak/>
        <w:t>«Как сладкую песню Отчизны моей,</w:t>
      </w:r>
    </w:p>
    <w:p w:rsidR="002A6FB0" w:rsidRPr="00785E6C" w:rsidRDefault="002A6FB0" w:rsidP="002000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Люблю я Кавказ»</w:t>
      </w:r>
    </w:p>
    <w:p w:rsidR="002A6FB0" w:rsidRPr="00785E6C" w:rsidRDefault="00785E6C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не ответить на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 xml:space="preserve"> самозабвенную любовь поэта.</w:t>
      </w:r>
    </w:p>
    <w:p w:rsidR="002A6FB0" w:rsidRPr="00785E6C" w:rsidRDefault="002A6FB0" w:rsidP="002000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« Не скажем о Ермолове ни слова</w:t>
      </w:r>
    </w:p>
    <w:p w:rsidR="002A6FB0" w:rsidRPr="00785E6C" w:rsidRDefault="002A6FB0" w:rsidP="002000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И предпочтем ему, как земляка,</w:t>
      </w:r>
    </w:p>
    <w:p w:rsidR="002A6FB0" w:rsidRPr="00785E6C" w:rsidRDefault="002A6FB0" w:rsidP="002000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Опального и вечно молодого</w:t>
      </w:r>
    </w:p>
    <w:p w:rsidR="00785E6C" w:rsidRDefault="002A6FB0" w:rsidP="002000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Поручика </w:t>
      </w:r>
      <w:proofErr w:type="spellStart"/>
      <w:r w:rsidRPr="00785E6C">
        <w:rPr>
          <w:rFonts w:ascii="Times New Roman" w:eastAsia="Calibri" w:hAnsi="Times New Roman" w:cs="Times New Roman"/>
          <w:sz w:val="28"/>
          <w:szCs w:val="28"/>
        </w:rPr>
        <w:t>Т</w:t>
      </w:r>
      <w:r w:rsidR="00785E6C">
        <w:rPr>
          <w:rFonts w:ascii="Times New Roman" w:eastAsia="Calibri" w:hAnsi="Times New Roman" w:cs="Times New Roman"/>
          <w:sz w:val="28"/>
          <w:szCs w:val="28"/>
        </w:rPr>
        <w:t>енг</w:t>
      </w:r>
      <w:r w:rsidRPr="00785E6C">
        <w:rPr>
          <w:rFonts w:ascii="Times New Roman" w:eastAsia="Calibri" w:hAnsi="Times New Roman" w:cs="Times New Roman"/>
          <w:sz w:val="28"/>
          <w:szCs w:val="28"/>
        </w:rPr>
        <w:t>инского</w:t>
      </w:r>
      <w:proofErr w:type="spellEnd"/>
      <w:r w:rsidRPr="00785E6C">
        <w:rPr>
          <w:rFonts w:ascii="Times New Roman" w:eastAsia="Calibri" w:hAnsi="Times New Roman" w:cs="Times New Roman"/>
          <w:sz w:val="28"/>
          <w:szCs w:val="28"/>
        </w:rPr>
        <w:t xml:space="preserve"> полка»,</w:t>
      </w:r>
    </w:p>
    <w:p w:rsidR="002A6FB0" w:rsidRPr="00785E6C" w:rsidRDefault="002A6FB0" w:rsidP="00785E6C">
      <w:pPr>
        <w:rPr>
          <w:rFonts w:ascii="Times New Roman" w:eastAsia="Calibri" w:hAnsi="Times New Roman" w:cs="Times New Roman"/>
          <w:sz w:val="28"/>
          <w:szCs w:val="28"/>
        </w:rPr>
      </w:pPr>
      <w:r w:rsidRPr="00785E6C">
        <w:rPr>
          <w:rFonts w:ascii="Times New Roman" w:eastAsia="Calibri" w:hAnsi="Times New Roman" w:cs="Times New Roman"/>
          <w:sz w:val="28"/>
          <w:szCs w:val="28"/>
        </w:rPr>
        <w:t>- сказал Расул Гамзатов.</w:t>
      </w:r>
    </w:p>
    <w:p w:rsidR="002A6FB0" w:rsidRDefault="00785E6C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Величественнее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 xml:space="preserve"> памятники не придумать – любовь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A6FB0" w:rsidRPr="00785E6C">
        <w:rPr>
          <w:rFonts w:ascii="Times New Roman" w:eastAsia="Calibri" w:hAnsi="Times New Roman" w:cs="Times New Roman"/>
          <w:sz w:val="28"/>
          <w:szCs w:val="28"/>
        </w:rPr>
        <w:t xml:space="preserve"> память всех кавказцев.</w:t>
      </w: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E56597">
      <w:pPr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56597">
        <w:rPr>
          <w:rFonts w:ascii="Times New Roman" w:eastAsia="Calibri" w:hAnsi="Times New Roman" w:cs="Times New Roman"/>
          <w:b/>
          <w:i/>
          <w:sz w:val="52"/>
          <w:szCs w:val="52"/>
        </w:rPr>
        <w:lastRenderedPageBreak/>
        <w:t>ДИАГНОСТИЧЕСКИЕ КАРТЫ</w:t>
      </w:r>
    </w:p>
    <w:p w:rsidR="00E56597" w:rsidRP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56597" w:rsidRP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56597">
        <w:rPr>
          <w:rFonts w:ascii="Times New Roman" w:eastAsia="Calibri" w:hAnsi="Times New Roman" w:cs="Times New Roman"/>
          <w:b/>
          <w:i/>
          <w:sz w:val="52"/>
          <w:szCs w:val="52"/>
        </w:rPr>
        <w:t>ПОДГОТОВКИ К ОГЭ</w:t>
      </w:r>
    </w:p>
    <w:p w:rsidR="00E56597" w:rsidRP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56597">
        <w:rPr>
          <w:rFonts w:ascii="Times New Roman" w:eastAsia="Calibri" w:hAnsi="Times New Roman" w:cs="Times New Roman"/>
          <w:b/>
          <w:i/>
          <w:sz w:val="52"/>
          <w:szCs w:val="52"/>
        </w:rPr>
        <w:t>ПО РУССКОМУ ЯЗЫКУ</w:t>
      </w:r>
    </w:p>
    <w:p w:rsidR="00E56597" w:rsidRP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56597">
        <w:rPr>
          <w:rFonts w:ascii="Times New Roman" w:eastAsia="Calibri" w:hAnsi="Times New Roman" w:cs="Times New Roman"/>
          <w:b/>
          <w:i/>
          <w:sz w:val="52"/>
          <w:szCs w:val="52"/>
        </w:rPr>
        <w:t>УЧАЩИХСЯ  9 –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52"/>
          <w:szCs w:val="52"/>
        </w:rPr>
        <w:t>х</w:t>
      </w:r>
      <w:proofErr w:type="spellEnd"/>
      <w:r w:rsidRPr="00E56597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КЛАССОВ</w:t>
      </w:r>
    </w:p>
    <w:p w:rsidR="00E56597" w:rsidRP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56597">
        <w:rPr>
          <w:rFonts w:ascii="Times New Roman" w:eastAsia="Calibri" w:hAnsi="Times New Roman" w:cs="Times New Roman"/>
          <w:b/>
          <w:i/>
          <w:sz w:val="52"/>
          <w:szCs w:val="52"/>
        </w:rPr>
        <w:t>МБОУ «СОШ п. ДОЛИНСКИЙ</w:t>
      </w:r>
    </w:p>
    <w:p w:rsid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 w:rsidRPr="00E56597">
        <w:rPr>
          <w:rFonts w:ascii="Times New Roman" w:eastAsia="Calibri" w:hAnsi="Times New Roman" w:cs="Times New Roman"/>
          <w:b/>
          <w:i/>
          <w:sz w:val="52"/>
          <w:szCs w:val="52"/>
        </w:rPr>
        <w:t>ГРОЗНЕНСКОГО МУНИЦИПАЛЬНОГО РАЙОНА»</w:t>
      </w:r>
    </w:p>
    <w:p w:rsid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noProof/>
        </w:rPr>
        <w:drawing>
          <wp:inline distT="0" distB="0" distL="0" distR="0">
            <wp:extent cx="2371725" cy="2619375"/>
            <wp:effectExtent l="19050" t="0" r="9525" b="0"/>
            <wp:docPr id="1" name="Рисунок 1" descr="Картинки по запросу рисунки к огэ по рус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к огэ по русскому язы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56597" w:rsidRPr="00E56597" w:rsidRDefault="00E56597" w:rsidP="00E56597">
      <w:pPr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          </w:t>
      </w:r>
      <w:r w:rsidRPr="00E56597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2016 – 2017 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>учебный год</w:t>
      </w:r>
    </w:p>
    <w:p w:rsidR="00E56597" w:rsidRP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56597" w:rsidRPr="00E56597" w:rsidRDefault="00E56597" w:rsidP="00E56597">
      <w:pPr>
        <w:ind w:firstLine="708"/>
        <w:jc w:val="center"/>
        <w:rPr>
          <w:rFonts w:ascii="Times New Roman" w:eastAsia="Calibri" w:hAnsi="Times New Roman" w:cs="Times New Roman"/>
          <w:b/>
          <w:i/>
          <w:sz w:val="52"/>
          <w:szCs w:val="52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F26990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52625" cy="2343150"/>
            <wp:effectExtent l="19050" t="0" r="9525" b="0"/>
            <wp:docPr id="2" name="Рисунок 1" descr="Картинки по запросу рисунки к огэ по русскому язы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исунки к огэ по русскому язык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56597" w:rsidRPr="00785E6C" w:rsidRDefault="00E56597" w:rsidP="0020001C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E56597" w:rsidRPr="00785E6C" w:rsidSect="00E56597">
      <w:pgSz w:w="11906" w:h="16838"/>
      <w:pgMar w:top="1134" w:right="849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95C"/>
    <w:rsid w:val="000B1C61"/>
    <w:rsid w:val="001522A6"/>
    <w:rsid w:val="001F595C"/>
    <w:rsid w:val="0020001C"/>
    <w:rsid w:val="002A6FB0"/>
    <w:rsid w:val="006042E4"/>
    <w:rsid w:val="006F182C"/>
    <w:rsid w:val="00747F2D"/>
    <w:rsid w:val="00785E6C"/>
    <w:rsid w:val="007A2A9A"/>
    <w:rsid w:val="007A7ECB"/>
    <w:rsid w:val="009A43D9"/>
    <w:rsid w:val="009A5F28"/>
    <w:rsid w:val="00AF291C"/>
    <w:rsid w:val="00B20629"/>
    <w:rsid w:val="00CF68CF"/>
    <w:rsid w:val="00D579B1"/>
    <w:rsid w:val="00E56597"/>
    <w:rsid w:val="00F2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12</cp:revision>
  <cp:lastPrinted>2016-10-01T12:47:00Z</cp:lastPrinted>
  <dcterms:created xsi:type="dcterms:W3CDTF">2004-12-31T20:44:00Z</dcterms:created>
  <dcterms:modified xsi:type="dcterms:W3CDTF">2016-10-14T13:18:00Z</dcterms:modified>
</cp:coreProperties>
</file>